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F49EA" w14:textId="77777777" w:rsidR="009B1BBC" w:rsidRPr="009B1BBC" w:rsidRDefault="009B1BBC" w:rsidP="009B1BBC">
      <w:pPr>
        <w:pStyle w:val="Sinespaciado"/>
        <w:jc w:val="center"/>
        <w:rPr>
          <w:rFonts w:ascii="Arial" w:hAnsi="Arial" w:cs="Arial"/>
          <w:b/>
          <w:sz w:val="24"/>
          <w:szCs w:val="24"/>
        </w:rPr>
      </w:pPr>
      <w:r w:rsidRPr="009B1BBC">
        <w:rPr>
          <w:rFonts w:ascii="Arial" w:hAnsi="Arial" w:cs="Arial"/>
          <w:b/>
          <w:sz w:val="24"/>
          <w:szCs w:val="24"/>
        </w:rPr>
        <w:t>INFORMA GOBIERNO DE BJ  HORARIO DE ATENCIÓN PARA PAGO DE PREDIAL EN EL PALACIO MUNICIPAL</w:t>
      </w:r>
    </w:p>
    <w:p w14:paraId="52E367E7" w14:textId="77777777" w:rsidR="009B1BBC" w:rsidRPr="009B1BBC" w:rsidRDefault="009B1BBC" w:rsidP="009B1BBC">
      <w:pPr>
        <w:pStyle w:val="Sinespaciado"/>
        <w:jc w:val="both"/>
        <w:rPr>
          <w:rFonts w:ascii="Arial" w:hAnsi="Arial" w:cs="Arial"/>
          <w:sz w:val="24"/>
          <w:szCs w:val="24"/>
        </w:rPr>
      </w:pPr>
    </w:p>
    <w:p w14:paraId="7915F736" w14:textId="77777777" w:rsidR="009B1BBC" w:rsidRPr="009B1BBC" w:rsidRDefault="009B1BBC" w:rsidP="009B1BBC">
      <w:pPr>
        <w:pStyle w:val="Sinespaciado"/>
        <w:jc w:val="both"/>
        <w:rPr>
          <w:rFonts w:ascii="Arial" w:hAnsi="Arial" w:cs="Arial"/>
          <w:sz w:val="24"/>
          <w:szCs w:val="24"/>
        </w:rPr>
      </w:pPr>
      <w:r w:rsidRPr="009B1BBC">
        <w:rPr>
          <w:rFonts w:ascii="Arial" w:hAnsi="Arial" w:cs="Arial"/>
          <w:sz w:val="24"/>
          <w:szCs w:val="24"/>
        </w:rPr>
        <w:t xml:space="preserve">* También se contarán con 13 módulos adicionales en diferentes puntos de la ciudad </w:t>
      </w:r>
    </w:p>
    <w:p w14:paraId="5AB9BAD7" w14:textId="77777777" w:rsidR="009B1BBC" w:rsidRPr="009B1BBC" w:rsidRDefault="009B1BBC" w:rsidP="009B1BBC">
      <w:pPr>
        <w:pStyle w:val="Sinespaciado"/>
        <w:jc w:val="both"/>
        <w:rPr>
          <w:rFonts w:ascii="Arial" w:hAnsi="Arial" w:cs="Arial"/>
          <w:sz w:val="24"/>
          <w:szCs w:val="24"/>
        </w:rPr>
      </w:pPr>
    </w:p>
    <w:p w14:paraId="2241BD6C" w14:textId="77777777" w:rsidR="009B1BBC" w:rsidRPr="009B1BBC" w:rsidRDefault="009B1BBC" w:rsidP="009B1BBC">
      <w:pPr>
        <w:pStyle w:val="Sinespaciado"/>
        <w:jc w:val="both"/>
        <w:rPr>
          <w:rFonts w:ascii="Arial" w:hAnsi="Arial" w:cs="Arial"/>
          <w:sz w:val="24"/>
          <w:szCs w:val="24"/>
        </w:rPr>
      </w:pPr>
      <w:r w:rsidRPr="009B1BBC">
        <w:rPr>
          <w:rFonts w:ascii="Arial" w:hAnsi="Arial" w:cs="Arial"/>
          <w:b/>
          <w:sz w:val="24"/>
          <w:szCs w:val="24"/>
        </w:rPr>
        <w:t>Cancún, Q. R., a 05 de enero de 2025.-</w:t>
      </w:r>
      <w:r w:rsidRPr="009B1BBC">
        <w:rPr>
          <w:rFonts w:ascii="Arial" w:hAnsi="Arial" w:cs="Arial"/>
          <w:sz w:val="24"/>
          <w:szCs w:val="24"/>
        </w:rPr>
        <w:t xml:space="preserve"> El Ayuntamiento de Benito Juárez, dio a conocer que con motivo del inicio de la campaña "Comienza el año pagando tu Predial con descuento", del 06 al 25 de enero el horario de atención del módulo para el pago del predial en el Palacio Municipal será de lunes a viernes de 08:00 a 17:00 horas y sábados de 09:00 a 13:00 horas.</w:t>
      </w:r>
    </w:p>
    <w:p w14:paraId="4F0CA09D" w14:textId="77777777" w:rsidR="009B1BBC" w:rsidRPr="009B1BBC" w:rsidRDefault="009B1BBC" w:rsidP="009B1BBC">
      <w:pPr>
        <w:pStyle w:val="Sinespaciado"/>
        <w:jc w:val="both"/>
        <w:rPr>
          <w:rFonts w:ascii="Arial" w:hAnsi="Arial" w:cs="Arial"/>
          <w:sz w:val="24"/>
          <w:szCs w:val="24"/>
        </w:rPr>
      </w:pPr>
    </w:p>
    <w:p w14:paraId="327A92B5" w14:textId="64224E3C" w:rsidR="009B1BBC" w:rsidRPr="009B1BBC" w:rsidRDefault="006C5BA1" w:rsidP="009B1BBC">
      <w:pPr>
        <w:pStyle w:val="Sinespaciado"/>
        <w:jc w:val="both"/>
        <w:rPr>
          <w:rFonts w:ascii="Arial" w:hAnsi="Arial" w:cs="Arial"/>
          <w:sz w:val="24"/>
          <w:szCs w:val="24"/>
        </w:rPr>
      </w:pPr>
      <w:r w:rsidRPr="009B1BBC">
        <w:rPr>
          <w:rFonts w:ascii="Arial" w:hAnsi="Arial" w:cs="Arial"/>
          <w:sz w:val="24"/>
          <w:szCs w:val="24"/>
        </w:rPr>
        <w:t>Además</w:t>
      </w:r>
      <w:bookmarkStart w:id="0" w:name="_GoBack"/>
      <w:bookmarkEnd w:id="0"/>
      <w:r w:rsidR="009B1BBC" w:rsidRPr="009B1BBC">
        <w:rPr>
          <w:rFonts w:ascii="Arial" w:hAnsi="Arial" w:cs="Arial"/>
          <w:sz w:val="24"/>
          <w:szCs w:val="24"/>
        </w:rPr>
        <w:t>, con esta campaña se proporcionarán subsidios que van desde el 5 hasta el 50 por cierto correspondientes a diferentes fechas y contribuyentes.</w:t>
      </w:r>
    </w:p>
    <w:p w14:paraId="235B0445" w14:textId="77777777" w:rsidR="009B1BBC" w:rsidRPr="009B1BBC" w:rsidRDefault="009B1BBC" w:rsidP="009B1BBC">
      <w:pPr>
        <w:pStyle w:val="Sinespaciado"/>
        <w:jc w:val="both"/>
        <w:rPr>
          <w:rFonts w:ascii="Arial" w:hAnsi="Arial" w:cs="Arial"/>
          <w:sz w:val="24"/>
          <w:szCs w:val="24"/>
        </w:rPr>
      </w:pPr>
    </w:p>
    <w:p w14:paraId="75BF8EB9" w14:textId="77777777" w:rsidR="009B1BBC" w:rsidRPr="009B1BBC" w:rsidRDefault="009B1BBC" w:rsidP="009B1BBC">
      <w:pPr>
        <w:pStyle w:val="Sinespaciado"/>
        <w:jc w:val="both"/>
        <w:rPr>
          <w:rFonts w:ascii="Arial" w:hAnsi="Arial" w:cs="Arial"/>
          <w:sz w:val="24"/>
          <w:szCs w:val="24"/>
        </w:rPr>
      </w:pPr>
      <w:r w:rsidRPr="009B1BBC">
        <w:rPr>
          <w:rFonts w:ascii="Arial" w:hAnsi="Arial" w:cs="Arial"/>
          <w:sz w:val="24"/>
          <w:szCs w:val="24"/>
        </w:rPr>
        <w:t>Del día 6 al 24 de enero, se aplicará el 15 por ciento de descuento; del 25 de enero al 15 de febrero, el 10 por ciento y del 16 de febrero al 15 de marzo, el 5 por ciento de descuento.</w:t>
      </w:r>
    </w:p>
    <w:p w14:paraId="50D3503C" w14:textId="77777777" w:rsidR="009B1BBC" w:rsidRPr="009B1BBC" w:rsidRDefault="009B1BBC" w:rsidP="009B1BBC">
      <w:pPr>
        <w:pStyle w:val="Sinespaciado"/>
        <w:jc w:val="both"/>
        <w:rPr>
          <w:rFonts w:ascii="Arial" w:hAnsi="Arial" w:cs="Arial"/>
          <w:sz w:val="24"/>
          <w:szCs w:val="24"/>
        </w:rPr>
      </w:pPr>
    </w:p>
    <w:p w14:paraId="55B9DF8B" w14:textId="77777777" w:rsidR="009B1BBC" w:rsidRPr="009B1BBC" w:rsidRDefault="009B1BBC" w:rsidP="009B1BBC">
      <w:pPr>
        <w:pStyle w:val="Sinespaciado"/>
        <w:jc w:val="both"/>
        <w:rPr>
          <w:rFonts w:ascii="Arial" w:hAnsi="Arial" w:cs="Arial"/>
          <w:sz w:val="24"/>
          <w:szCs w:val="24"/>
        </w:rPr>
      </w:pPr>
      <w:r w:rsidRPr="009B1BBC">
        <w:rPr>
          <w:rFonts w:ascii="Arial" w:hAnsi="Arial" w:cs="Arial"/>
          <w:sz w:val="24"/>
          <w:szCs w:val="24"/>
        </w:rPr>
        <w:t>Es importante mencionar que, el 50 por ciento se otorgará del 6 de enero al 31 de diciembre a jubilados pensionados, adultos mayores y personas con discapacidad que presenten su credencial del Instituto Nacional de Personas Adultas Mayores (INAPAM).</w:t>
      </w:r>
    </w:p>
    <w:p w14:paraId="56C1B7DA" w14:textId="77777777" w:rsidR="009B1BBC" w:rsidRPr="009B1BBC" w:rsidRDefault="009B1BBC" w:rsidP="009B1BBC">
      <w:pPr>
        <w:pStyle w:val="Sinespaciado"/>
        <w:jc w:val="both"/>
        <w:rPr>
          <w:rFonts w:ascii="Arial" w:hAnsi="Arial" w:cs="Arial"/>
          <w:sz w:val="24"/>
          <w:szCs w:val="24"/>
        </w:rPr>
      </w:pPr>
    </w:p>
    <w:p w14:paraId="60B716A9" w14:textId="77777777" w:rsidR="009B1BBC" w:rsidRPr="009B1BBC" w:rsidRDefault="009B1BBC" w:rsidP="009B1BBC">
      <w:pPr>
        <w:pStyle w:val="Sinespaciado"/>
        <w:jc w:val="both"/>
        <w:rPr>
          <w:rFonts w:ascii="Arial" w:hAnsi="Arial" w:cs="Arial"/>
          <w:sz w:val="24"/>
          <w:szCs w:val="24"/>
        </w:rPr>
      </w:pPr>
      <w:r w:rsidRPr="009B1BBC">
        <w:rPr>
          <w:rFonts w:ascii="Arial" w:hAnsi="Arial" w:cs="Arial"/>
          <w:sz w:val="24"/>
          <w:szCs w:val="24"/>
        </w:rPr>
        <w:t>Las y los cancunenses pueden pagar el impuesto predial a través de la página oficial del Ayuntamiento que es www.cancun.gob.mx y mediante los 14 módulos diferentes que se ubican en la ciudad.</w:t>
      </w:r>
    </w:p>
    <w:p w14:paraId="6AED43E2" w14:textId="77777777" w:rsidR="009B1BBC" w:rsidRPr="009B1BBC" w:rsidRDefault="009B1BBC" w:rsidP="009B1BBC">
      <w:pPr>
        <w:pStyle w:val="Sinespaciado"/>
        <w:jc w:val="center"/>
        <w:rPr>
          <w:rFonts w:ascii="Arial" w:hAnsi="Arial" w:cs="Arial"/>
          <w:sz w:val="24"/>
          <w:szCs w:val="24"/>
        </w:rPr>
      </w:pPr>
    </w:p>
    <w:p w14:paraId="1ECCFCF4" w14:textId="30EB993E" w:rsidR="00DD41B8" w:rsidRDefault="009B1BBC" w:rsidP="009B1BBC">
      <w:pPr>
        <w:pStyle w:val="Sinespaciado"/>
        <w:jc w:val="center"/>
        <w:rPr>
          <w:rFonts w:ascii="Arial" w:hAnsi="Arial" w:cs="Arial"/>
          <w:sz w:val="24"/>
          <w:szCs w:val="24"/>
        </w:rPr>
      </w:pPr>
      <w:r w:rsidRPr="009B1BBC">
        <w:rPr>
          <w:rFonts w:ascii="Arial" w:hAnsi="Arial" w:cs="Arial"/>
          <w:sz w:val="24"/>
          <w:szCs w:val="24"/>
        </w:rPr>
        <w:t>************</w:t>
      </w:r>
    </w:p>
    <w:p w14:paraId="656BD03A" w14:textId="77777777" w:rsidR="00DD41B8" w:rsidRPr="00DD41B8" w:rsidRDefault="00DD41B8" w:rsidP="00DD41B8">
      <w:pPr>
        <w:rPr>
          <w:lang w:val="es-MX"/>
        </w:rPr>
      </w:pPr>
    </w:p>
    <w:p w14:paraId="13C593FE" w14:textId="77777777" w:rsidR="00DD41B8" w:rsidRPr="00DD41B8" w:rsidRDefault="00DD41B8" w:rsidP="00DD41B8">
      <w:pPr>
        <w:rPr>
          <w:lang w:val="es-MX"/>
        </w:rPr>
      </w:pPr>
    </w:p>
    <w:p w14:paraId="5962AB6D" w14:textId="1DCB3F95" w:rsidR="00DD41B8" w:rsidRDefault="00DD41B8" w:rsidP="00DD41B8">
      <w:pPr>
        <w:rPr>
          <w:lang w:val="es-MX"/>
        </w:rPr>
      </w:pPr>
    </w:p>
    <w:p w14:paraId="1952F579" w14:textId="1E9FDB3B" w:rsidR="000467BF" w:rsidRPr="00DD41B8" w:rsidRDefault="00DD41B8" w:rsidP="00DD41B8">
      <w:pPr>
        <w:tabs>
          <w:tab w:val="left" w:pos="7395"/>
        </w:tabs>
        <w:rPr>
          <w:lang w:val="es-MX"/>
        </w:rPr>
      </w:pPr>
      <w:r>
        <w:rPr>
          <w:lang w:val="es-MX"/>
        </w:rPr>
        <w:tab/>
      </w:r>
    </w:p>
    <w:sectPr w:rsidR="000467BF" w:rsidRPr="00DD41B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538E1" w14:textId="77777777" w:rsidR="00FA0576" w:rsidRDefault="00FA0576" w:rsidP="0092028B">
      <w:r>
        <w:separator/>
      </w:r>
    </w:p>
  </w:endnote>
  <w:endnote w:type="continuationSeparator" w:id="0">
    <w:p w14:paraId="4D72620D" w14:textId="77777777" w:rsidR="00FA0576" w:rsidRDefault="00FA057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917D4" w14:textId="77777777" w:rsidR="00FA0576" w:rsidRDefault="00FA0576" w:rsidP="0092028B">
      <w:r>
        <w:separator/>
      </w:r>
    </w:p>
  </w:footnote>
  <w:footnote w:type="continuationSeparator" w:id="0">
    <w:p w14:paraId="36E5544C" w14:textId="77777777" w:rsidR="00FA0576" w:rsidRDefault="00FA0576"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6D961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1BBC">
                            <w:rPr>
                              <w:rFonts w:cstheme="minorHAnsi"/>
                              <w:b/>
                              <w:bCs/>
                              <w:lang w:val="es-ES"/>
                            </w:rPr>
                            <w:t>360</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86D961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1BBC">
                      <w:rPr>
                        <w:rFonts w:cstheme="minorHAnsi"/>
                        <w:b/>
                        <w:bCs/>
                        <w:lang w:val="es-ES"/>
                      </w:rPr>
                      <w:t>360</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631D8"/>
    <w:rsid w:val="000A195A"/>
    <w:rsid w:val="000C2B60"/>
    <w:rsid w:val="000D026F"/>
    <w:rsid w:val="001654D5"/>
    <w:rsid w:val="00182BD0"/>
    <w:rsid w:val="001D6512"/>
    <w:rsid w:val="001E435C"/>
    <w:rsid w:val="001F5DED"/>
    <w:rsid w:val="00227552"/>
    <w:rsid w:val="002543D1"/>
    <w:rsid w:val="00276DF4"/>
    <w:rsid w:val="002775DF"/>
    <w:rsid w:val="002A2D0E"/>
    <w:rsid w:val="002B070C"/>
    <w:rsid w:val="002C5397"/>
    <w:rsid w:val="002E41AA"/>
    <w:rsid w:val="002F0C8B"/>
    <w:rsid w:val="00303DED"/>
    <w:rsid w:val="00315578"/>
    <w:rsid w:val="00321334"/>
    <w:rsid w:val="00371B28"/>
    <w:rsid w:val="003B1CE1"/>
    <w:rsid w:val="003C20CC"/>
    <w:rsid w:val="003D0AFF"/>
    <w:rsid w:val="00416DC1"/>
    <w:rsid w:val="00420163"/>
    <w:rsid w:val="00476207"/>
    <w:rsid w:val="004B3DFD"/>
    <w:rsid w:val="004C19D1"/>
    <w:rsid w:val="004C5803"/>
    <w:rsid w:val="004C67EE"/>
    <w:rsid w:val="004C72EF"/>
    <w:rsid w:val="004D2043"/>
    <w:rsid w:val="00543568"/>
    <w:rsid w:val="005900C6"/>
    <w:rsid w:val="005A721C"/>
    <w:rsid w:val="005E5316"/>
    <w:rsid w:val="0060779E"/>
    <w:rsid w:val="0061503E"/>
    <w:rsid w:val="00623247"/>
    <w:rsid w:val="0063115D"/>
    <w:rsid w:val="00643D08"/>
    <w:rsid w:val="00661B9E"/>
    <w:rsid w:val="00677A62"/>
    <w:rsid w:val="0069177B"/>
    <w:rsid w:val="006A76FD"/>
    <w:rsid w:val="006B0971"/>
    <w:rsid w:val="006C5BA1"/>
    <w:rsid w:val="00703930"/>
    <w:rsid w:val="00704C8C"/>
    <w:rsid w:val="0071335C"/>
    <w:rsid w:val="00772BA1"/>
    <w:rsid w:val="007B6008"/>
    <w:rsid w:val="007B65EE"/>
    <w:rsid w:val="007B7D35"/>
    <w:rsid w:val="007D1B2A"/>
    <w:rsid w:val="00814EC3"/>
    <w:rsid w:val="00861A80"/>
    <w:rsid w:val="0088559A"/>
    <w:rsid w:val="008A1DAE"/>
    <w:rsid w:val="008A348D"/>
    <w:rsid w:val="008F70CC"/>
    <w:rsid w:val="00917D33"/>
    <w:rsid w:val="0092028B"/>
    <w:rsid w:val="009221E9"/>
    <w:rsid w:val="0092524D"/>
    <w:rsid w:val="00930314"/>
    <w:rsid w:val="00963692"/>
    <w:rsid w:val="00997D3F"/>
    <w:rsid w:val="009B1BBC"/>
    <w:rsid w:val="009B2E6A"/>
    <w:rsid w:val="009B4510"/>
    <w:rsid w:val="00A3792F"/>
    <w:rsid w:val="00AF2C2D"/>
    <w:rsid w:val="00B01448"/>
    <w:rsid w:val="00B132CE"/>
    <w:rsid w:val="00B26656"/>
    <w:rsid w:val="00B67E28"/>
    <w:rsid w:val="00B7369B"/>
    <w:rsid w:val="00B82A1A"/>
    <w:rsid w:val="00BD134E"/>
    <w:rsid w:val="00BD5728"/>
    <w:rsid w:val="00BE1C78"/>
    <w:rsid w:val="00BE74D0"/>
    <w:rsid w:val="00BF6405"/>
    <w:rsid w:val="00C54264"/>
    <w:rsid w:val="00C91A3E"/>
    <w:rsid w:val="00D23899"/>
    <w:rsid w:val="00D40A15"/>
    <w:rsid w:val="00DA3718"/>
    <w:rsid w:val="00DB3D5F"/>
    <w:rsid w:val="00DC077B"/>
    <w:rsid w:val="00DD41B8"/>
    <w:rsid w:val="00E102B4"/>
    <w:rsid w:val="00E90C7C"/>
    <w:rsid w:val="00EA339E"/>
    <w:rsid w:val="00EC2741"/>
    <w:rsid w:val="00ED2113"/>
    <w:rsid w:val="00EF0725"/>
    <w:rsid w:val="00EF544A"/>
    <w:rsid w:val="00F122AC"/>
    <w:rsid w:val="00F219D9"/>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4</cp:revision>
  <dcterms:created xsi:type="dcterms:W3CDTF">2025-01-06T03:12:00Z</dcterms:created>
  <dcterms:modified xsi:type="dcterms:W3CDTF">2025-01-06T03:17:00Z</dcterms:modified>
</cp:coreProperties>
</file>